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CA626D">
        <w:rPr>
          <w:sz w:val="24"/>
          <w:szCs w:val="24"/>
        </w:rPr>
        <w:t>627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CA626D">
        <w:rPr>
          <w:sz w:val="24"/>
          <w:szCs w:val="24"/>
        </w:rPr>
        <w:t>564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CA626D" w:rsidRPr="006C20D8">
        <w:rPr>
          <w:bCs/>
          <w:sz w:val="24"/>
          <w:szCs w:val="24"/>
        </w:rPr>
        <w:t>2464 Sayılı Belediye Gelirleri Kanunu çerçevesinde hazırlanan, Belediyemizin 2015 Mali Yılı Vergi, Resim, Harç ve Ücret Tarifesi</w:t>
      </w:r>
      <w:r w:rsidR="00CA626D" w:rsidRPr="00A87FEE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CA626D" w:rsidP="00711025">
      <w:pPr>
        <w:ind w:firstLine="708"/>
        <w:jc w:val="both"/>
        <w:rPr>
          <w:sz w:val="24"/>
          <w:szCs w:val="24"/>
        </w:rPr>
      </w:pPr>
      <w:r w:rsidRPr="006C20D8">
        <w:rPr>
          <w:bCs/>
          <w:sz w:val="24"/>
          <w:szCs w:val="24"/>
        </w:rPr>
        <w:t>2464 Sayılı Belediye Gelirleri Kanunu çerçev</w:t>
      </w:r>
      <w:r>
        <w:rPr>
          <w:bCs/>
          <w:sz w:val="24"/>
          <w:szCs w:val="24"/>
        </w:rPr>
        <w:t xml:space="preserve">esinde hazırlanan, 11/07/2014 tarihli 45 </w:t>
      </w:r>
      <w:proofErr w:type="spellStart"/>
      <w:r>
        <w:rPr>
          <w:bCs/>
          <w:sz w:val="24"/>
          <w:szCs w:val="24"/>
        </w:rPr>
        <w:t>nolu</w:t>
      </w:r>
      <w:proofErr w:type="spellEnd"/>
      <w:r>
        <w:rPr>
          <w:bCs/>
          <w:sz w:val="24"/>
          <w:szCs w:val="24"/>
        </w:rPr>
        <w:t xml:space="preserve"> Belediye Gelirleri Genel Tebliği kapsamında gruplandırılmış, Belediyemizin, </w:t>
      </w:r>
      <w:r w:rsidRPr="006C20D8">
        <w:rPr>
          <w:bCs/>
          <w:sz w:val="24"/>
          <w:szCs w:val="24"/>
        </w:rPr>
        <w:t xml:space="preserve"> 2015 Mali Yılı Vergi, Resim, Harç ve Ücret Tarifesi</w:t>
      </w:r>
      <w:r>
        <w:rPr>
          <w:bCs/>
          <w:sz w:val="24"/>
          <w:szCs w:val="24"/>
        </w:rPr>
        <w:t>'nde İlan ve Reklam Vergi Harç, Otogar, İtfaiye ve Mezarlık Ücret tarifelerinde ekli paraflı listedeki şekliyle revizyon yapılmasının</w:t>
      </w:r>
      <w:r w:rsidR="00372E04">
        <w:rPr>
          <w:sz w:val="24"/>
          <w:szCs w:val="24"/>
        </w:rPr>
        <w:t xml:space="preserve">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94252"/>
    <w:rsid w:val="007B44C7"/>
    <w:rsid w:val="007D13D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1216</Characters>
  <Application>Microsoft Office Word</Application>
  <DocSecurity>0</DocSecurity>
  <Lines>10</Lines>
  <Paragraphs>2</Paragraphs>
  <ScaleCrop>false</ScaleCrop>
  <Company>F_s_M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3</cp:revision>
  <cp:lastPrinted>2014-10-14T12:24:00Z</cp:lastPrinted>
  <dcterms:created xsi:type="dcterms:W3CDTF">2014-11-14T15:09:00Z</dcterms:created>
  <dcterms:modified xsi:type="dcterms:W3CDTF">2014-11-14T15:10:00Z</dcterms:modified>
</cp:coreProperties>
</file>